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0001242654</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MICRON TECHNOLOGY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001-10658</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8000 S FEDERAL WAY</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PO BOX 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BOISE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70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IDAHO</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83716-9632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2083684000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0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MEHROTRA SANJAY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UBS Financial Services</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11 Madison Avenue</w:t>
      </w:r>
    </w:p>
    <w:p>
      <w:pPr>
        <w:ind w:left="2500"/>
        <w:spacing w:after="0" w:line="231" w:lineRule="auto"/>
        <w:rPr>
          <w:sz w:val="20"/>
          <w:szCs w:val="20"/>
          <w:color w:val="auto"/>
        </w:rPr>
      </w:pPr>
      <w:r>
        <w:rPr>
          <w:rFonts w:ascii="Times New Roman" w:cs="Times New Roman" w:eastAsia="Times New Roman" w:hAnsi="Times New Roman"/>
          <w:sz w:val="22"/>
          <w:szCs w:val="22"/>
          <w:color w:val="auto"/>
        </w:rPr>
        <w:t>4th Floor</w:t>
      </w:r>
    </w:p>
    <w:p>
      <w:pPr>
        <w:ind w:left="2500"/>
        <w:spacing w:after="0"/>
        <w:rPr>
          <w:sz w:val="20"/>
          <w:szCs w:val="20"/>
          <w:color w:val="auto"/>
        </w:rPr>
      </w:pPr>
      <w:r>
        <w:rPr>
          <w:rFonts w:ascii="Times New Roman" w:cs="Times New Roman" w:eastAsia="Times New Roman" w:hAnsi="Times New Roman"/>
          <w:sz w:val="22"/>
          <w:szCs w:val="22"/>
          <w:color w:val="auto"/>
        </w:rPr>
        <w:t>New York  NY  10010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22500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4966173.00</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1122466035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10/27/2025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10/13/2025 RSU/PSU Release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22500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10/13/2025 N/A</w:t>
      </w:r>
    </w:p>
    <w:p>
      <w:pPr>
        <w:spacing w:after="0" w:line="211" w:lineRule="exact"/>
        <w:rPr>
          <w:sz w:val="20"/>
          <w:szCs w:val="20"/>
          <w:color w:val="auto"/>
        </w:rPr>
      </w:pPr>
    </w:p>
    <w:p>
      <w:pPr>
        <w:sectPr>
          <w:pgSz w:w="11900" w:h="16838" w:orient="portrait"/>
          <w:cols w:equalWidth="0" w:num="4">
            <w:col w:w="860" w:space="660"/>
            <w:col w:w="498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09/05/2025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981201.75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09/10/2025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1054374.75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09/11/2025 7500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1142031.75</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09/15/2025 181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28967.24</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09/16/2025 7319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1158533.29</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09/18/2025 1202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204553.72</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13798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2238028.70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10/01/2025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2712864.00</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Boise  ID  83716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10/03/2025 5137</w:t>
            </w:r>
          </w:p>
        </w:tc>
        <w:tc>
          <w:tcPr>
            <w:tcW w:w="800" w:type="dxa"/>
            <w:vAlign w:val="bottom"/>
          </w:tcPr>
          <w:p>
            <w:pPr>
              <w:spacing w:after="0"/>
              <w:rPr>
                <w:sz w:val="22"/>
                <w:szCs w:val="22"/>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978636.51</w:t>
            </w: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c/o 8000 S Federal Way</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10/06/2025 10800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2099959.76</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10/07/2025 21563</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4064004.49</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10/20/2025 2739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578443.38</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 Mehrotra Family Trust dtd</w:t>
            </w:r>
          </w:p>
        </w:tc>
        <w:tc>
          <w:tcPr>
            <w:tcW w:w="268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4/29/1997</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1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8000 S Federal Way</w:t>
            </w:r>
          </w:p>
        </w:tc>
        <w:tc>
          <w:tcPr>
            <w:tcW w:w="268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10/21/2025 19761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4013717.97</w:t>
            </w:r>
          </w:p>
        </w:tc>
      </w:tr>
      <w:tr>
        <w:trPr>
          <w:trHeight w:val="243"/>
        </w:trPr>
        <w:tc>
          <w:tcPr>
            <w:tcW w:w="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 Box 6</w:t>
            </w:r>
          </w:p>
        </w:tc>
        <w:tc>
          <w:tcPr>
            <w:tcW w:w="21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Boise  ID</w:t>
            </w:r>
          </w:p>
        </w:tc>
        <w:tc>
          <w:tcPr>
            <w:tcW w:w="2180" w:type="dxa"/>
            <w:vAlign w:val="bottom"/>
          </w:tcPr>
          <w:p>
            <w:pPr>
              <w:jc w:val="right"/>
              <w:ind w:right="1452"/>
              <w:spacing w:after="0"/>
              <w:rPr>
                <w:sz w:val="20"/>
                <w:szCs w:val="20"/>
                <w:color w:val="auto"/>
              </w:rPr>
            </w:pPr>
            <w:r>
              <w:rPr>
                <w:rFonts w:ascii="Times New Roman" w:cs="Times New Roman" w:eastAsia="Times New Roman" w:hAnsi="Times New Roman"/>
                <w:sz w:val="22"/>
                <w:szCs w:val="22"/>
                <w:color w:val="auto"/>
              </w:rPr>
              <w:t>83716</w:t>
            </w:r>
          </w:p>
        </w:tc>
        <w:tc>
          <w:tcPr>
            <w:tcW w:w="2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22"/>
          <w:szCs w:val="22"/>
          <w:color w:val="auto"/>
        </w:rPr>
        <w:t>The shares covered by this filing are being sold under the Mehrotra Family Trust dtd 04/29/1997.</w:t>
      </w:r>
    </w:p>
    <w:p>
      <w:pPr>
        <w:spacing w:after="0"/>
        <w:rPr>
          <w:sz w:val="20"/>
          <w:szCs w:val="20"/>
          <w:color w:val="auto"/>
        </w:rPr>
      </w:pPr>
      <w:r>
        <w:rPr>
          <w:rFonts w:ascii="Times New Roman" w:cs="Times New Roman" w:eastAsia="Times New Roman" w:hAnsi="Times New Roman"/>
          <w:sz w:val="22"/>
          <w:szCs w:val="22"/>
          <w:color w:val="auto"/>
        </w:rPr>
        <w:t>10/27/2025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08/08/2024</w:t>
      </w:r>
    </w:p>
    <w:p>
      <w:pPr>
        <w:spacing w:after="0" w:line="612" w:lineRule="exact"/>
        <w:rPr>
          <w:sz w:val="20"/>
          <w:szCs w:val="20"/>
          <w:color w:val="auto"/>
        </w:rPr>
      </w:pPr>
    </w:p>
    <w:p>
      <w:pPr>
        <w:sectPr>
          <w:pgSz w:w="11900" w:h="16838" w:orient="portrait"/>
          <w:cols w:equalWidth="0" w:num="2">
            <w:col w:w="4360" w:space="540"/>
            <w:col w:w="630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80" w:val="left"/>
        </w:tabs>
        <w:rPr>
          <w:sz w:val="20"/>
          <w:szCs w:val="20"/>
          <w:color w:val="auto"/>
        </w:rPr>
      </w:pPr>
      <w:r>
        <w:rPr>
          <w:rFonts w:ascii="Times New Roman" w:cs="Times New Roman" w:eastAsia="Times New Roman" w:hAnsi="Times New Roman"/>
          <w:sz w:val="21"/>
          <w:szCs w:val="21"/>
          <w:color w:val="auto"/>
        </w:rPr>
        <w:t>Signature</w:t>
      </w:r>
      <w:r>
        <w:rPr>
          <w:sz w:val="20"/>
          <w:szCs w:val="20"/>
          <w:color w:val="auto"/>
        </w:rPr>
        <w:tab/>
      </w:r>
      <w:r>
        <w:rPr>
          <w:rFonts w:ascii="Times New Roman" w:cs="Times New Roman" w:eastAsia="Times New Roman" w:hAnsi="Times New Roman"/>
          <w:sz w:val="21"/>
          <w:szCs w:val="21"/>
          <w:color w:val="auto"/>
        </w:rPr>
        <w:t>/s/ UBS Financial Services Inc., as attorney-in-fact for Sanjay Mehrotra</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2025-10-27T15:23:31Z</dcterms:created>
  <dcterms:modified xsi:type="dcterms:W3CDTF">2025-10-27T15:23:31Z</dcterms:modified>
</cp:coreProperties>
</file>