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11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11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30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MEHROTRA SANJAY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MICRON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10/27/2025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200" w:space="720"/>
            <w:col w:w="3360" w:space="455"/>
            <w:col w:w="3345"/>
          </w:cols>
          <w:pgMar w:left="460" w:top="219" w:right="359" w:bottom="30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7"/>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82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ID</w:t>
            </w:r>
          </w:p>
        </w:tc>
        <w:tc>
          <w:tcPr>
            <w:tcW w:w="86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83716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10/27/2025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17,018</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220.17</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452,060</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10/27/2025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1,885</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221.32</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450,175</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10/27/2025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3,291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222.86</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446,884</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10/27/2025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306</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224.69</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446,578</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Pr>
          <w:p>
            <w:pPr>
              <w:spacing w:after="0"/>
              <w:rPr>
                <w:sz w:val="23"/>
                <w:szCs w:val="23"/>
                <w:color w:val="auto"/>
              </w:rPr>
            </w:pPr>
          </w:p>
        </w:tc>
        <w:tc>
          <w:tcPr>
            <w:tcW w:w="1740" w:type="dxa"/>
            <w:vAlign w:val="bottom"/>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10/27/2025</w:t>
            </w: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4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2"/>
          </w:tcPr>
          <w:p>
            <w:pPr>
              <w:jc w:val="center"/>
              <w:ind w:left="10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00" w:type="dxa"/>
            <w:vAlign w:val="bottom"/>
          </w:tcPr>
          <w:p>
            <w:pPr>
              <w:spacing w:after="0"/>
              <w:rPr>
                <w:sz w:val="23"/>
                <w:szCs w:val="23"/>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441,578</w:t>
            </w: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675,000</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9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August 8, 2024.</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$220.00 to $220.7606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$221.0311 to $221.4109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$222.5854 to $223.1131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10/29/2025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3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42654"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2025-10-29T17:45:55Z</dcterms:created>
  <dcterms:modified xsi:type="dcterms:W3CDTF">2025-10-29T17:45:55Z</dcterms:modified>
</cp:coreProperties>
</file>