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11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11825"/>
                    </a:xfrm>
                    <a:prstGeom prst="rect">
                      <a:avLst/>
                    </a:prstGeom>
                    <a:noFill/>
                  </pic:spPr>
                </pic:pic>
              </a:graphicData>
            </a:graphic>
          </wp:anchor>
        </w:drawing>
      </w:r>
    </w:p>
    <w:p>
      <w:pPr>
        <w:spacing w:after="0" w:line="1222" w:lineRule="exact"/>
        <w:rPr>
          <w:sz w:val="24"/>
          <w:szCs w:val="24"/>
          <w:color w:val="auto"/>
        </w:rPr>
      </w:pPr>
    </w:p>
    <w:p>
      <w:pPr>
        <w:sectPr>
          <w:pgSz w:w="11900" w:h="16854"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Murphy Mark J.</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620" w:type="dxa"/>
            <w:vAlign w:val="bottom"/>
            <w:tcBorders>
              <w:top w:val="single" w:sz="8" w:color="0000EE"/>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94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10/30/2025</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940" w:type="dxa"/>
            <w:vAlign w:val="bottom"/>
            <w:gridSpan w:val="4"/>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05"/>
        <w:spacing w:after="0"/>
        <w:rPr>
          <w:sz w:val="20"/>
          <w:szCs w:val="20"/>
          <w:color w:val="auto"/>
        </w:rPr>
      </w:pPr>
      <w:r>
        <w:rPr>
          <w:rFonts w:ascii="Times New Roman" w:cs="Times New Roman" w:eastAsia="Times New Roman" w:hAnsi="Times New Roman"/>
          <w:sz w:val="17"/>
          <w:szCs w:val="17"/>
          <w:color w:val="0000FF"/>
        </w:rPr>
        <w:t>EVP &amp; Chief Financial Officer</w:t>
      </w:r>
    </w:p>
    <w:p>
      <w:pPr>
        <w:spacing w:after="0" w:line="336" w:lineRule="exact"/>
        <w:rPr>
          <w:sz w:val="20"/>
          <w:szCs w:val="20"/>
          <w:color w:val="auto"/>
        </w:rPr>
      </w:pPr>
    </w:p>
    <w:p>
      <w:pPr>
        <w:sectPr>
          <w:pgSz w:w="11900" w:h="16854" w:orient="portrait"/>
          <w:cols w:equalWidth="0" w:num="2">
            <w:col w:w="7660" w:space="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7"/>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82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ID</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83716</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10/30/2025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3,820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221.64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341,873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10/30/2025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5,100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222.96</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336,773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10/30/2025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11,382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223.83</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325,391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10/30/2025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32,202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224.92</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293,189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10/30/2025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51,149</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225.87</w:t>
            </w:r>
            <w:r>
              <w:rPr>
                <w:rFonts w:ascii="Times New Roman" w:cs="Times New Roman" w:eastAsia="Times New Roman" w:hAnsi="Times New Roman"/>
                <w:sz w:val="22"/>
                <w:szCs w:val="22"/>
                <w:color w:val="008000"/>
                <w:vertAlign w:val="superscript"/>
              </w:rPr>
              <w:t>(6)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242,040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10/30/2025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22,347</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226.51</w:t>
            </w:r>
            <w:r>
              <w:rPr>
                <w:rFonts w:ascii="Times New Roman" w:cs="Times New Roman" w:eastAsia="Times New Roman" w:hAnsi="Times New Roman"/>
                <w:sz w:val="22"/>
                <w:szCs w:val="22"/>
                <w:color w:val="008000"/>
                <w:vertAlign w:val="superscript"/>
              </w:rPr>
              <w:t>(7)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219,693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July 31, 2025.</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$221.19 to $222.16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$222.30 to $223.28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$223.30 to $224.29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$224.30 to $225.29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$225.30 to $226.29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$226.30 to $227.10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11/03/2025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54" w:orient="portrait"/>
          <w:cols w:equalWidth="0" w:num="1">
            <w:col w:w="11080"/>
          </w:cols>
          <w:pgMar w:left="460" w:top="219" w:right="359" w:bottom="0" w:gutter="0" w:footer="0" w:header="0"/>
          <w:type w:val="continuous"/>
        </w:sectPr>
      </w:pPr>
    </w:p>
    <w:bookmarkStart w:id="1" w:name="page2"/>
    <w:bookmarkEnd w:id="1"/>
    <w:p>
      <w:pPr>
        <w:jc w:val="both"/>
        <w:ind w:right="2480" w:firstLine="7"/>
        <w:spacing w:after="0" w:line="321"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98287"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2025-11-03T18:16:02Z</dcterms:created>
  <dcterms:modified xsi:type="dcterms:W3CDTF">2025-11-03T18:16:02Z</dcterms:modified>
</cp:coreProperties>
</file>